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49E8" w14:textId="77777777" w:rsidR="007C29C9" w:rsidRPr="007C29C9" w:rsidRDefault="007C29C9" w:rsidP="001C52E6">
      <w:pPr>
        <w:spacing w:after="0"/>
        <w:jc w:val="center"/>
        <w:rPr>
          <w:b/>
          <w:bCs/>
          <w:color w:val="FF0000"/>
          <w:sz w:val="10"/>
          <w:szCs w:val="10"/>
          <w:u w:val="single"/>
        </w:rPr>
      </w:pPr>
    </w:p>
    <w:p w14:paraId="6433D1D3" w14:textId="1AA9A735" w:rsidR="001C52E6" w:rsidRPr="00DF7D5A" w:rsidRDefault="006930A7" w:rsidP="001C52E6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Noise Induced Hearing Loss </w:t>
      </w:r>
      <w:r w:rsidR="006E618A">
        <w:rPr>
          <w:b/>
          <w:bCs/>
          <w:color w:val="FF0000"/>
          <w:sz w:val="32"/>
          <w:szCs w:val="32"/>
          <w:u w:val="single"/>
        </w:rPr>
        <w:t xml:space="preserve">(NIHL) </w:t>
      </w:r>
      <w:r>
        <w:rPr>
          <w:b/>
          <w:bCs/>
          <w:color w:val="FF0000"/>
          <w:sz w:val="32"/>
          <w:szCs w:val="32"/>
          <w:u w:val="single"/>
        </w:rPr>
        <w:t>in Teens – How Can This Be Prevented?</w:t>
      </w:r>
    </w:p>
    <w:p w14:paraId="33057467" w14:textId="2892293C" w:rsidR="001C52E6" w:rsidRPr="005153DF" w:rsidRDefault="004675B2" w:rsidP="001C52E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Researchers have reported the prevalence of Noise-Induced Hearing Loss (NIHL)</w:t>
      </w:r>
      <w:r w:rsidR="00D771AB">
        <w:rPr>
          <w:sz w:val="24"/>
          <w:szCs w:val="24"/>
        </w:rPr>
        <w:t xml:space="preserve"> among American adolescents ranges between 12.8% and 17.5% (Eichwald, </w:t>
      </w:r>
      <w:proofErr w:type="spellStart"/>
      <w:r w:rsidR="00D771AB">
        <w:rPr>
          <w:sz w:val="24"/>
          <w:szCs w:val="24"/>
        </w:rPr>
        <w:t>Scinicariello</w:t>
      </w:r>
      <w:proofErr w:type="spellEnd"/>
      <w:r w:rsidR="00D771AB">
        <w:rPr>
          <w:sz w:val="24"/>
          <w:szCs w:val="24"/>
        </w:rPr>
        <w:t xml:space="preserve">, 2020). </w:t>
      </w:r>
      <w:r w:rsidR="001643EF" w:rsidRPr="003C7145">
        <w:rPr>
          <w:b/>
          <w:bCs/>
          <w:sz w:val="24"/>
          <w:szCs w:val="24"/>
        </w:rPr>
        <w:t xml:space="preserve">Even a mild hearing loss can impact </w:t>
      </w:r>
      <w:r w:rsidR="00AC6C03" w:rsidRPr="003C7145">
        <w:rPr>
          <w:b/>
          <w:bCs/>
          <w:sz w:val="24"/>
          <w:szCs w:val="24"/>
        </w:rPr>
        <w:t>auditory perception and cognitive ability which is essential especially in a learning environment.</w:t>
      </w:r>
    </w:p>
    <w:p w14:paraId="335302C1" w14:textId="77777777" w:rsidR="00AE325A" w:rsidRPr="00AE325A" w:rsidRDefault="00AE325A" w:rsidP="001C52E6">
      <w:pPr>
        <w:spacing w:after="0"/>
        <w:jc w:val="center"/>
        <w:rPr>
          <w:sz w:val="16"/>
          <w:szCs w:val="16"/>
        </w:rPr>
      </w:pPr>
    </w:p>
    <w:p w14:paraId="48BD930C" w14:textId="28C4444A" w:rsidR="001C52E6" w:rsidRPr="007B394D" w:rsidRDefault="005153DF" w:rsidP="001C52E6">
      <w:pPr>
        <w:spacing w:after="0"/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Why </w:t>
      </w:r>
      <w:r w:rsidR="00537F15">
        <w:rPr>
          <w:b/>
          <w:bCs/>
          <w:color w:val="4472C4" w:themeColor="accent1"/>
          <w:sz w:val="28"/>
          <w:szCs w:val="28"/>
        </w:rPr>
        <w:t>a</w:t>
      </w:r>
      <w:r>
        <w:rPr>
          <w:b/>
          <w:bCs/>
          <w:color w:val="4472C4" w:themeColor="accent1"/>
          <w:sz w:val="28"/>
          <w:szCs w:val="28"/>
        </w:rPr>
        <w:t>re Teens More Prone to NIHL?</w:t>
      </w:r>
    </w:p>
    <w:p w14:paraId="09979001" w14:textId="0B82AEBE" w:rsidR="00AF0061" w:rsidRDefault="005436BB" w:rsidP="00DF7D5A">
      <w:pPr>
        <w:spacing w:after="0"/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Long or repeated exposure to sounds at or above 85 decibels (dB) can cause both temporary and permanent hearing loss. </w:t>
      </w:r>
      <w:r w:rsidR="00323019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Some more common sources of </w:t>
      </w:r>
      <w:r w:rsidR="00AF0061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dangerous noise levels </w:t>
      </w:r>
      <w:r w:rsidR="00E65CD0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for teenagers </w:t>
      </w:r>
      <w:r w:rsidR="00AF0061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include:</w:t>
      </w:r>
    </w:p>
    <w:p w14:paraId="0D219ACE" w14:textId="52A4F8DD" w:rsidR="00AF0061" w:rsidRPr="00A41BC1" w:rsidRDefault="00E654C2" w:rsidP="003C7145">
      <w:pPr>
        <w:pStyle w:val="ListParagraph"/>
        <w:numPr>
          <w:ilvl w:val="0"/>
          <w:numId w:val="19"/>
        </w:numPr>
        <w:spacing w:after="0"/>
        <w:ind w:left="360"/>
        <w:rPr>
          <w:bCs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6EFC28" wp14:editId="4463BB20">
            <wp:simplePos x="0" y="0"/>
            <wp:positionH relativeFrom="page">
              <wp:posOffset>4572000</wp:posOffset>
            </wp:positionH>
            <wp:positionV relativeFrom="paragraph">
              <wp:posOffset>78740</wp:posOffset>
            </wp:positionV>
            <wp:extent cx="3027045" cy="2830830"/>
            <wp:effectExtent l="0" t="0" r="1905" b="7620"/>
            <wp:wrapSquare wrapText="bothSides"/>
            <wp:docPr id="1595027726" name="Picture 4" descr="Sound Lab :: Safe Exposure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nd Lab :: Safe Exposure Tim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9" t="5308" r="20139" b="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0061" w:rsidRPr="000B29A9"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Personal Listening Devices:</w:t>
      </w:r>
      <w:r w:rsidR="00AF0061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12B9F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AirPods</w:t>
      </w:r>
      <w:r w:rsidR="00B84DEB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can reach over </w:t>
      </w:r>
      <w:r w:rsidR="00B84DEB" w:rsidRPr="00703285">
        <w:rPr>
          <w:bCs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100dB</w:t>
      </w:r>
      <w:r w:rsidR="00B84DEB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at full volume which can be compared to </w:t>
      </w:r>
      <w:r w:rsidR="00633012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noise levels emitted by a jackhammer or motorcycle.</w:t>
      </w:r>
      <w:r w:rsidR="00703285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41BC1" w:rsidRPr="003C7145">
        <w:rPr>
          <w:b/>
          <w:i/>
          <w:iCs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Less than one hour of exposure at this volume can cause hearing loss.</w:t>
      </w:r>
      <w:r w:rsidR="003B12E3" w:rsidRPr="003C7145">
        <w:rPr>
          <w:b/>
          <w:i/>
          <w:iCs/>
          <w:color w:val="EE000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12E3" w:rsidRPr="003B12E3">
        <w:rPr>
          <w:bCs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(London Ear Lab)</w:t>
      </w:r>
    </w:p>
    <w:p w14:paraId="4BFFB5C4" w14:textId="0BF4E5DF" w:rsidR="00262F33" w:rsidRPr="00262F33" w:rsidRDefault="00134E39" w:rsidP="003C7145">
      <w:pPr>
        <w:pStyle w:val="ListParagraph"/>
        <w:numPr>
          <w:ilvl w:val="0"/>
          <w:numId w:val="19"/>
        </w:numPr>
        <w:spacing w:after="0"/>
        <w:ind w:left="360"/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B29A9"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Sporting events: </w:t>
      </w:r>
      <w:r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Depending on the </w:t>
      </w:r>
      <w:r w:rsidR="00726CF9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setting and whether the game is inside or outside, volume levels typically range from 90-1</w:t>
      </w:r>
      <w:r w:rsidR="00262F33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726CF9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0dB.</w:t>
      </w:r>
      <w:r w:rsidR="00712AEC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62F33" w:rsidRPr="003C7145">
        <w:rPr>
          <w:b/>
          <w:i/>
          <w:iCs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15 minutes of exposure at 110 dB can cause hearing loss.</w:t>
      </w:r>
      <w:r w:rsidR="003B12E3">
        <w:rPr>
          <w:b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12E3" w:rsidRPr="003B12E3">
        <w:rPr>
          <w:bCs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(London Ear Lab)</w:t>
      </w:r>
    </w:p>
    <w:p w14:paraId="607C0FF9" w14:textId="4D880ABA" w:rsidR="003B12E3" w:rsidRPr="003B12E3" w:rsidRDefault="004E7DD7" w:rsidP="003C7145">
      <w:pPr>
        <w:pStyle w:val="ListParagraph"/>
        <w:numPr>
          <w:ilvl w:val="0"/>
          <w:numId w:val="19"/>
        </w:numPr>
        <w:spacing w:after="0"/>
        <w:ind w:left="360"/>
        <w:rPr>
          <w:bCs/>
          <w:color w:val="4472C4" w:themeColor="accent1"/>
          <w:sz w:val="16"/>
          <w:szCs w:val="16"/>
        </w:rPr>
      </w:pPr>
      <w:r w:rsidRPr="00AC6C03">
        <w:rPr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Concerts and Live Music:</w:t>
      </w:r>
      <w:r w:rsidRPr="00AC6C03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Sound levels regularly range from </w:t>
      </w:r>
      <w:r w:rsidRPr="00AC6C03">
        <w:rPr>
          <w:bCs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90-122 dB</w:t>
      </w:r>
      <w:r w:rsidRPr="00AC6C03">
        <w:rPr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depending on the concert setting and music style. </w:t>
      </w:r>
      <w:r w:rsidR="00262F33" w:rsidRPr="003C7145">
        <w:rPr>
          <w:b/>
          <w:i/>
          <w:iCs/>
          <w:color w:val="000000" w:themeColor="text1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15 seconds of being exposed to 120dB noise</w:t>
      </w:r>
      <w:r w:rsidR="00372105" w:rsidRPr="003C7145">
        <w:rPr>
          <w:b/>
          <w:i/>
          <w:iCs/>
          <w:color w:val="000000" w:themeColor="text1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 xml:space="preserve"> can cause hearing loss</w:t>
      </w:r>
      <w:r w:rsidR="003B12E3" w:rsidRPr="003C7145">
        <w:rPr>
          <w:b/>
          <w:i/>
          <w:iCs/>
          <w:color w:val="000000" w:themeColor="text1"/>
          <w:sz w:val="24"/>
          <w:szCs w:val="24"/>
          <w:highlight w:val="yellow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B12E3">
        <w:rPr>
          <w:b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12E3" w:rsidRPr="003B12E3">
        <w:rPr>
          <w:bCs/>
          <w:i/>
          <w:i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(London Ear Lab)</w:t>
      </w:r>
      <w:r w:rsidR="00E654C2" w:rsidRPr="00E654C2">
        <w:t xml:space="preserve"> </w:t>
      </w:r>
    </w:p>
    <w:p w14:paraId="1991976C" w14:textId="77777777" w:rsidR="00372105" w:rsidRPr="00372105" w:rsidRDefault="00372105" w:rsidP="003C7145">
      <w:pPr>
        <w:spacing w:after="0"/>
        <w:rPr>
          <w:b/>
          <w:bCs/>
          <w:color w:val="4472C4" w:themeColor="accent1"/>
          <w:sz w:val="16"/>
          <w:szCs w:val="16"/>
        </w:rPr>
      </w:pPr>
    </w:p>
    <w:p w14:paraId="36F0757B" w14:textId="13FC37DA" w:rsidR="001C52E6" w:rsidRDefault="00537F15" w:rsidP="003C7145">
      <w:pPr>
        <w:spacing w:after="0"/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How can NIHL be Prevented?</w:t>
      </w:r>
    </w:p>
    <w:p w14:paraId="5158D72C" w14:textId="0E031A0A" w:rsidR="00AE325A" w:rsidRDefault="00A170C2" w:rsidP="003C7145">
      <w:pPr>
        <w:pStyle w:val="ListParagraph"/>
        <w:numPr>
          <w:ilvl w:val="0"/>
          <w:numId w:val="19"/>
        </w:numPr>
        <w:spacing w:after="0"/>
        <w:ind w:left="360"/>
        <w:rPr>
          <w:sz w:val="24"/>
          <w:szCs w:val="24"/>
        </w:rPr>
      </w:pPr>
      <w:r w:rsidRPr="00262F33">
        <w:rPr>
          <w:b/>
          <w:bCs/>
          <w:sz w:val="24"/>
          <w:szCs w:val="24"/>
        </w:rPr>
        <w:t>Headphone Safety:</w:t>
      </w:r>
      <w:r>
        <w:rPr>
          <w:sz w:val="24"/>
          <w:szCs w:val="24"/>
        </w:rPr>
        <w:t xml:space="preserve"> </w:t>
      </w:r>
      <w:r w:rsidR="003B12E3">
        <w:rPr>
          <w:sz w:val="24"/>
          <w:szCs w:val="24"/>
        </w:rPr>
        <w:t xml:space="preserve">Companies like </w:t>
      </w:r>
      <w:r w:rsidR="00421014" w:rsidRPr="00081972">
        <w:rPr>
          <w:sz w:val="24"/>
          <w:szCs w:val="24"/>
        </w:rPr>
        <w:t xml:space="preserve">Apple </w:t>
      </w:r>
      <w:r w:rsidR="003B12E3">
        <w:rPr>
          <w:sz w:val="24"/>
          <w:szCs w:val="24"/>
        </w:rPr>
        <w:t>have</w:t>
      </w:r>
      <w:r w:rsidR="00421014" w:rsidRPr="00081972">
        <w:rPr>
          <w:sz w:val="24"/>
          <w:szCs w:val="24"/>
        </w:rPr>
        <w:t xml:space="preserve"> recently </w:t>
      </w:r>
      <w:r w:rsidR="00081972">
        <w:rPr>
          <w:sz w:val="24"/>
          <w:szCs w:val="24"/>
        </w:rPr>
        <w:t xml:space="preserve">made </w:t>
      </w:r>
      <w:r w:rsidR="008329FE">
        <w:rPr>
          <w:sz w:val="24"/>
          <w:szCs w:val="24"/>
        </w:rPr>
        <w:t xml:space="preserve">features to advance </w:t>
      </w:r>
      <w:r w:rsidR="006C4093">
        <w:rPr>
          <w:sz w:val="24"/>
          <w:szCs w:val="24"/>
        </w:rPr>
        <w:t>hearing</w:t>
      </w:r>
      <w:r w:rsidR="008329FE">
        <w:rPr>
          <w:sz w:val="24"/>
          <w:szCs w:val="24"/>
        </w:rPr>
        <w:t xml:space="preserve"> safety. </w:t>
      </w:r>
      <w:r w:rsidR="00A10C15">
        <w:rPr>
          <w:sz w:val="24"/>
          <w:szCs w:val="24"/>
        </w:rPr>
        <w:t>Built</w:t>
      </w:r>
      <w:r w:rsidR="006C4093">
        <w:rPr>
          <w:sz w:val="24"/>
          <w:szCs w:val="24"/>
        </w:rPr>
        <w:t xml:space="preserve">-in </w:t>
      </w:r>
      <w:r w:rsidR="00414C07">
        <w:rPr>
          <w:sz w:val="24"/>
          <w:szCs w:val="24"/>
        </w:rPr>
        <w:t xml:space="preserve">phone </w:t>
      </w:r>
      <w:r w:rsidR="00A10C15">
        <w:rPr>
          <w:sz w:val="24"/>
          <w:szCs w:val="24"/>
        </w:rPr>
        <w:t>speakers</w:t>
      </w:r>
      <w:r w:rsidR="00081972">
        <w:rPr>
          <w:sz w:val="24"/>
          <w:szCs w:val="24"/>
        </w:rPr>
        <w:t xml:space="preserve"> </w:t>
      </w:r>
      <w:r w:rsidR="006C4093">
        <w:rPr>
          <w:sz w:val="24"/>
          <w:szCs w:val="24"/>
        </w:rPr>
        <w:t xml:space="preserve">can </w:t>
      </w:r>
      <w:r w:rsidR="00D7592B">
        <w:rPr>
          <w:sz w:val="24"/>
          <w:szCs w:val="24"/>
        </w:rPr>
        <w:t xml:space="preserve">be altered to have a set maximum volume. </w:t>
      </w:r>
      <w:r w:rsidR="00A10C15">
        <w:rPr>
          <w:sz w:val="24"/>
          <w:szCs w:val="24"/>
        </w:rPr>
        <w:t xml:space="preserve">Headphone </w:t>
      </w:r>
      <w:r w:rsidR="00D7592B">
        <w:rPr>
          <w:sz w:val="24"/>
          <w:szCs w:val="24"/>
        </w:rPr>
        <w:t xml:space="preserve">safety alerts will notify </w:t>
      </w:r>
      <w:r w:rsidR="00A10C15">
        <w:rPr>
          <w:sz w:val="24"/>
          <w:szCs w:val="24"/>
        </w:rPr>
        <w:t>users</w:t>
      </w:r>
      <w:r w:rsidR="00D7592B">
        <w:rPr>
          <w:sz w:val="24"/>
          <w:szCs w:val="24"/>
        </w:rPr>
        <w:t xml:space="preserve"> if they have exceeded safe listening volumes and</w:t>
      </w:r>
      <w:r w:rsidR="00414C07">
        <w:rPr>
          <w:sz w:val="24"/>
          <w:szCs w:val="24"/>
        </w:rPr>
        <w:t xml:space="preserve"> </w:t>
      </w:r>
      <w:r w:rsidR="00D7592B">
        <w:rPr>
          <w:sz w:val="24"/>
          <w:szCs w:val="24"/>
        </w:rPr>
        <w:t xml:space="preserve">automatically reduce loud </w:t>
      </w:r>
      <w:r w:rsidR="00414C07">
        <w:rPr>
          <w:sz w:val="24"/>
          <w:szCs w:val="24"/>
        </w:rPr>
        <w:t>audio</w:t>
      </w:r>
      <w:r w:rsidR="00D7592B">
        <w:rPr>
          <w:sz w:val="24"/>
          <w:szCs w:val="24"/>
        </w:rPr>
        <w:t xml:space="preserve">. </w:t>
      </w:r>
    </w:p>
    <w:p w14:paraId="2FB3543E" w14:textId="7AA159E6" w:rsidR="00404530" w:rsidRDefault="00404530" w:rsidP="003C7145">
      <w:pPr>
        <w:pStyle w:val="ListParagraph"/>
        <w:numPr>
          <w:ilvl w:val="0"/>
          <w:numId w:val="19"/>
        </w:numPr>
        <w:spacing w:after="0"/>
        <w:ind w:left="360"/>
        <w:rPr>
          <w:sz w:val="24"/>
          <w:szCs w:val="24"/>
        </w:rPr>
      </w:pPr>
      <w:r w:rsidRPr="00262F33">
        <w:rPr>
          <w:b/>
          <w:bCs/>
          <w:sz w:val="24"/>
          <w:szCs w:val="24"/>
        </w:rPr>
        <w:t>Hearing Protection:</w:t>
      </w:r>
      <w:r>
        <w:rPr>
          <w:sz w:val="24"/>
          <w:szCs w:val="24"/>
        </w:rPr>
        <w:t xml:space="preserve"> </w:t>
      </w:r>
      <w:r w:rsidR="00C91688">
        <w:rPr>
          <w:sz w:val="24"/>
          <w:szCs w:val="24"/>
        </w:rPr>
        <w:t>Foam</w:t>
      </w:r>
      <w:r w:rsidR="004C5438">
        <w:rPr>
          <w:sz w:val="24"/>
          <w:szCs w:val="24"/>
        </w:rPr>
        <w:t xml:space="preserve"> earplugs are offered at most concert venues, b</w:t>
      </w:r>
      <w:r w:rsidR="004B1C4B">
        <w:rPr>
          <w:sz w:val="24"/>
          <w:szCs w:val="24"/>
        </w:rPr>
        <w:t>ut reusable</w:t>
      </w:r>
      <w:r w:rsidR="004A19AD">
        <w:rPr>
          <w:sz w:val="24"/>
          <w:szCs w:val="24"/>
        </w:rPr>
        <w:t xml:space="preserve"> earplugs have become more popular, especially custom plugs that provide the most comfortable </w:t>
      </w:r>
      <w:r w:rsidR="00A33CC3">
        <w:rPr>
          <w:sz w:val="24"/>
          <w:szCs w:val="24"/>
        </w:rPr>
        <w:t xml:space="preserve">and secure </w:t>
      </w:r>
      <w:r w:rsidR="004A19AD">
        <w:rPr>
          <w:sz w:val="24"/>
          <w:szCs w:val="24"/>
        </w:rPr>
        <w:t xml:space="preserve">fit. </w:t>
      </w:r>
    </w:p>
    <w:p w14:paraId="40A841D5" w14:textId="2B5FEA17" w:rsidR="00262F33" w:rsidRPr="00081972" w:rsidRDefault="00262F33" w:rsidP="003C7145">
      <w:pPr>
        <w:pStyle w:val="ListParagraph"/>
        <w:numPr>
          <w:ilvl w:val="0"/>
          <w:numId w:val="19"/>
        </w:numPr>
        <w:spacing w:after="0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Regular Hearing Screenings</w:t>
      </w:r>
      <w:r w:rsidR="006A7640">
        <w:rPr>
          <w:b/>
          <w:bCs/>
          <w:sz w:val="24"/>
          <w:szCs w:val="24"/>
        </w:rPr>
        <w:t xml:space="preserve"> and Education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A7640">
        <w:rPr>
          <w:sz w:val="24"/>
          <w:szCs w:val="24"/>
        </w:rPr>
        <w:t>Routinely monitoring hearing at annual phy</w:t>
      </w:r>
      <w:r w:rsidR="00055299">
        <w:rPr>
          <w:sz w:val="24"/>
          <w:szCs w:val="24"/>
        </w:rPr>
        <w:t xml:space="preserve">sicals can ensure any changes in hearing are caught as early as possible. </w:t>
      </w:r>
      <w:r w:rsidR="007F773C">
        <w:rPr>
          <w:sz w:val="24"/>
          <w:szCs w:val="24"/>
        </w:rPr>
        <w:t>Educating younger adults about noise exposure is essential in reducing avoidable hearing challenges as they age.</w:t>
      </w:r>
    </w:p>
    <w:p w14:paraId="3C8E7AC6" w14:textId="77777777" w:rsidR="006F13E8" w:rsidRPr="003C7145" w:rsidRDefault="006F13E8" w:rsidP="00AE325A">
      <w:pPr>
        <w:pStyle w:val="ListParagraph"/>
        <w:spacing w:after="0"/>
        <w:ind w:left="360"/>
        <w:rPr>
          <w:color w:val="EE0000"/>
          <w:sz w:val="10"/>
          <w:szCs w:val="10"/>
        </w:rPr>
      </w:pPr>
    </w:p>
    <w:p w14:paraId="7760BEBB" w14:textId="2CF35673" w:rsidR="00996FD3" w:rsidRPr="00C91688" w:rsidRDefault="00996FD3" w:rsidP="004E1C13">
      <w:pPr>
        <w:spacing w:after="0"/>
        <w:jc w:val="center"/>
        <w:rPr>
          <w:color w:val="EE0000"/>
          <w:sz w:val="28"/>
          <w:szCs w:val="28"/>
        </w:rPr>
      </w:pPr>
      <w:r w:rsidRPr="00C91688">
        <w:rPr>
          <w:color w:val="EE0000"/>
          <w:sz w:val="28"/>
          <w:szCs w:val="28"/>
        </w:rPr>
        <w:t>For more information on NIHL prevention and custom ear protection, call us!</w:t>
      </w:r>
    </w:p>
    <w:p w14:paraId="1F1FADA6" w14:textId="7A505884" w:rsidR="00DF7D5A" w:rsidRPr="003C7145" w:rsidRDefault="00DF7D5A" w:rsidP="004E1C13">
      <w:pPr>
        <w:spacing w:after="0"/>
        <w:jc w:val="center"/>
        <w:rPr>
          <w:b/>
          <w:bCs/>
          <w:color w:val="EE0000"/>
          <w:sz w:val="44"/>
          <w:szCs w:val="44"/>
        </w:rPr>
      </w:pPr>
      <w:r w:rsidRPr="003C7145">
        <w:rPr>
          <w:b/>
          <w:bCs/>
          <w:color w:val="EE0000"/>
          <w:sz w:val="44"/>
          <w:szCs w:val="44"/>
        </w:rPr>
        <w:t>919-256-2898</w:t>
      </w:r>
    </w:p>
    <w:p w14:paraId="309C6407" w14:textId="678CA24B" w:rsidR="00F95DED" w:rsidRDefault="001C52E6" w:rsidP="007A6B69">
      <w:pPr>
        <w:spacing w:after="0"/>
        <w:rPr>
          <w:rFonts w:eastAsiaTheme="minorEastAsia"/>
          <w:color w:val="222222"/>
          <w:sz w:val="14"/>
          <w:szCs w:val="14"/>
        </w:rPr>
      </w:pPr>
      <w:r w:rsidRPr="003D0F71">
        <w:rPr>
          <w:rFonts w:eastAsiaTheme="minorEastAsia"/>
          <w:color w:val="222222"/>
          <w:sz w:val="14"/>
          <w:szCs w:val="14"/>
        </w:rPr>
        <w:t>Sources:</w:t>
      </w:r>
    </w:p>
    <w:p w14:paraId="7FA0E7A3" w14:textId="523DF65A" w:rsidR="00740DD0" w:rsidRDefault="00740DD0" w:rsidP="007A6B69">
      <w:pPr>
        <w:spacing w:after="0"/>
        <w:rPr>
          <w:rFonts w:eastAsiaTheme="minorEastAsia"/>
          <w:color w:val="222222"/>
          <w:sz w:val="14"/>
          <w:szCs w:val="14"/>
        </w:rPr>
      </w:pPr>
      <w:r w:rsidRPr="00740DD0">
        <w:rPr>
          <w:rFonts w:eastAsiaTheme="minorEastAsia"/>
          <w:color w:val="222222"/>
          <w:sz w:val="14"/>
          <w:szCs w:val="14"/>
        </w:rPr>
        <w:t xml:space="preserve">Eichwald J, </w:t>
      </w:r>
      <w:proofErr w:type="spellStart"/>
      <w:r w:rsidRPr="00740DD0">
        <w:rPr>
          <w:rFonts w:eastAsiaTheme="minorEastAsia"/>
          <w:color w:val="222222"/>
          <w:sz w:val="14"/>
          <w:szCs w:val="14"/>
        </w:rPr>
        <w:t>Scinicariello</w:t>
      </w:r>
      <w:proofErr w:type="spellEnd"/>
      <w:r w:rsidRPr="00740DD0">
        <w:rPr>
          <w:rFonts w:eastAsiaTheme="minorEastAsia"/>
          <w:color w:val="222222"/>
          <w:sz w:val="14"/>
          <w:szCs w:val="14"/>
        </w:rPr>
        <w:t xml:space="preserve"> F. Survey of Teen Noise Exposure and Efforts to Protect Hearing at School - United States, 2020. MMWR </w:t>
      </w:r>
      <w:proofErr w:type="spellStart"/>
      <w:r w:rsidRPr="00740DD0">
        <w:rPr>
          <w:rFonts w:eastAsiaTheme="minorEastAsia"/>
          <w:color w:val="222222"/>
          <w:sz w:val="14"/>
          <w:szCs w:val="14"/>
        </w:rPr>
        <w:t>Morb</w:t>
      </w:r>
      <w:proofErr w:type="spellEnd"/>
      <w:r w:rsidRPr="00740DD0">
        <w:rPr>
          <w:rFonts w:eastAsiaTheme="minorEastAsia"/>
          <w:color w:val="222222"/>
          <w:sz w:val="14"/>
          <w:szCs w:val="14"/>
        </w:rPr>
        <w:t xml:space="preserve"> Mortal </w:t>
      </w:r>
      <w:proofErr w:type="spellStart"/>
      <w:r w:rsidRPr="00740DD0">
        <w:rPr>
          <w:rFonts w:eastAsiaTheme="minorEastAsia"/>
          <w:color w:val="222222"/>
          <w:sz w:val="14"/>
          <w:szCs w:val="14"/>
        </w:rPr>
        <w:t>Wkly</w:t>
      </w:r>
      <w:proofErr w:type="spellEnd"/>
      <w:r w:rsidRPr="00740DD0">
        <w:rPr>
          <w:rFonts w:eastAsiaTheme="minorEastAsia"/>
          <w:color w:val="222222"/>
          <w:sz w:val="14"/>
          <w:szCs w:val="14"/>
        </w:rPr>
        <w:t xml:space="preserve"> Rep. 2020 Dec 4;69(48):1822-1826. </w:t>
      </w:r>
      <w:proofErr w:type="spellStart"/>
      <w:r w:rsidRPr="00740DD0">
        <w:rPr>
          <w:rFonts w:eastAsiaTheme="minorEastAsia"/>
          <w:color w:val="222222"/>
          <w:sz w:val="14"/>
          <w:szCs w:val="14"/>
        </w:rPr>
        <w:t>doi</w:t>
      </w:r>
      <w:proofErr w:type="spellEnd"/>
      <w:r w:rsidRPr="00740DD0">
        <w:rPr>
          <w:rFonts w:eastAsiaTheme="minorEastAsia"/>
          <w:color w:val="222222"/>
          <w:sz w:val="14"/>
          <w:szCs w:val="14"/>
        </w:rPr>
        <w:t>: 10.15585/mmwr.mm6948a5. PMID: 33270617; PMCID: PMC7714025.</w:t>
      </w:r>
    </w:p>
    <w:p w14:paraId="3F2481AF" w14:textId="0A4FAA57" w:rsidR="001C52E6" w:rsidRPr="003B12E3" w:rsidRDefault="003B12E3" w:rsidP="001C52E6">
      <w:pPr>
        <w:spacing w:after="0"/>
        <w:rPr>
          <w:rFonts w:eastAsiaTheme="minorEastAsia"/>
          <w:color w:val="222222"/>
          <w:sz w:val="14"/>
          <w:szCs w:val="14"/>
        </w:rPr>
      </w:pPr>
      <w:r>
        <w:rPr>
          <w:rFonts w:eastAsiaTheme="minorEastAsia"/>
          <w:color w:val="222222"/>
          <w:sz w:val="14"/>
          <w:szCs w:val="14"/>
        </w:rPr>
        <w:t xml:space="preserve">London Ear Lab </w:t>
      </w:r>
      <w:r w:rsidR="00F95DED" w:rsidRPr="00F95DED">
        <w:rPr>
          <w:rFonts w:eastAsiaTheme="minorEastAsia"/>
          <w:color w:val="222222"/>
          <w:sz w:val="14"/>
          <w:szCs w:val="14"/>
        </w:rPr>
        <w:t xml:space="preserve">“Safe Exposure Times.” </w:t>
      </w:r>
      <w:r w:rsidR="00F95DED" w:rsidRPr="00F95DED">
        <w:rPr>
          <w:rFonts w:eastAsiaTheme="minorEastAsia"/>
          <w:i/>
          <w:iCs/>
          <w:color w:val="222222"/>
          <w:sz w:val="14"/>
          <w:szCs w:val="14"/>
        </w:rPr>
        <w:t>Sound Lab</w:t>
      </w:r>
      <w:r w:rsidR="00F95DED" w:rsidRPr="00F95DED">
        <w:rPr>
          <w:rFonts w:eastAsiaTheme="minorEastAsia"/>
          <w:color w:val="222222"/>
          <w:sz w:val="14"/>
          <w:szCs w:val="14"/>
        </w:rPr>
        <w:t>, londonearlab.com/sound-lab-</w:t>
      </w:r>
      <w:proofErr w:type="spellStart"/>
      <w:r w:rsidR="00F95DED" w:rsidRPr="00F95DED">
        <w:rPr>
          <w:rFonts w:eastAsiaTheme="minorEastAsia"/>
          <w:color w:val="222222"/>
          <w:sz w:val="14"/>
          <w:szCs w:val="14"/>
        </w:rPr>
        <w:t>en</w:t>
      </w:r>
      <w:proofErr w:type="spellEnd"/>
      <w:r w:rsidR="00F95DED" w:rsidRPr="00F95DED">
        <w:rPr>
          <w:rFonts w:eastAsiaTheme="minorEastAsia"/>
          <w:color w:val="222222"/>
          <w:sz w:val="14"/>
          <w:szCs w:val="14"/>
        </w:rPr>
        <w:t xml:space="preserve">/safe-exposure-times/. Accessed 15 Dec. 2025. </w:t>
      </w:r>
    </w:p>
    <w:p w14:paraId="08CC0FEC" w14:textId="1D51BFB2" w:rsidR="79693BEA" w:rsidRPr="004E1C3A" w:rsidRDefault="79693BEA" w:rsidP="14719E43">
      <w:pPr>
        <w:spacing w:after="0"/>
        <w:rPr>
          <w:rFonts w:eastAsiaTheme="minorEastAsia"/>
          <w:sz w:val="14"/>
          <w:szCs w:val="14"/>
        </w:rPr>
      </w:pPr>
    </w:p>
    <w:sectPr w:rsidR="79693BEA" w:rsidRPr="004E1C3A" w:rsidSect="00630470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6432" w14:textId="77777777" w:rsidR="006317A4" w:rsidRDefault="006317A4" w:rsidP="00630470">
      <w:pPr>
        <w:spacing w:after="0" w:line="240" w:lineRule="auto"/>
      </w:pPr>
      <w:r>
        <w:separator/>
      </w:r>
    </w:p>
  </w:endnote>
  <w:endnote w:type="continuationSeparator" w:id="0">
    <w:p w14:paraId="729434DD" w14:textId="77777777" w:rsidR="006317A4" w:rsidRDefault="006317A4" w:rsidP="00630470">
      <w:pPr>
        <w:spacing w:after="0" w:line="240" w:lineRule="auto"/>
      </w:pPr>
      <w:r>
        <w:continuationSeparator/>
      </w:r>
    </w:p>
  </w:endnote>
  <w:endnote w:type="continuationNotice" w:id="1">
    <w:p w14:paraId="00A7E0A4" w14:textId="77777777" w:rsidR="006317A4" w:rsidRDefault="006317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536F" w14:textId="76AA3CED" w:rsidR="001D6282" w:rsidRDefault="00C15C9D">
    <w:pPr>
      <w:pStyle w:val="Footer"/>
      <w:rPr>
        <w:rFonts w:ascii="Franklin Gothic Demi" w:hAnsi="Franklin Gothic Demi"/>
        <w:noProof/>
        <w:color w:val="FFFFFF" w:themeColor="background1"/>
        <w:spacing w:val="20"/>
      </w:rPr>
    </w:pPr>
    <w:r>
      <w:rPr>
        <w:rFonts w:ascii="Franklin Gothic Demi" w:hAnsi="Franklin Gothic Demi"/>
        <w:noProof/>
        <w:color w:val="FFFFFF" w:themeColor="background1"/>
        <w:spacing w:val="20"/>
      </w:rPr>
      <w:drawing>
        <wp:anchor distT="0" distB="0" distL="114300" distR="114300" simplePos="0" relativeHeight="251659267" behindDoc="1" locked="0" layoutInCell="1" allowOverlap="1" wp14:anchorId="7BF03F23" wp14:editId="498B32EB">
          <wp:simplePos x="0" y="0"/>
          <wp:positionH relativeFrom="margin">
            <wp:align>left</wp:align>
          </wp:positionH>
          <wp:positionV relativeFrom="paragraph">
            <wp:posOffset>-452120</wp:posOffset>
          </wp:positionV>
          <wp:extent cx="1342165" cy="1066165"/>
          <wp:effectExtent l="0" t="0" r="0" b="635"/>
          <wp:wrapNone/>
          <wp:docPr id="1034560566" name="Picture 4" descr="A black and gol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560566" name="Picture 4" descr="A black and gold sign with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86" t="-7927" r="-4217" b="-2976"/>
                  <a:stretch>
                    <a:fillRect/>
                  </a:stretch>
                </pic:blipFill>
                <pic:spPr bwMode="auto">
                  <a:xfrm>
                    <a:off x="0" y="0"/>
                    <a:ext cx="134216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0D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8A932B" wp14:editId="1A53D1F3">
              <wp:simplePos x="0" y="0"/>
              <wp:positionH relativeFrom="margin">
                <wp:posOffset>1524000</wp:posOffset>
              </wp:positionH>
              <wp:positionV relativeFrom="paragraph">
                <wp:posOffset>-356870</wp:posOffset>
              </wp:positionV>
              <wp:extent cx="5181600" cy="828675"/>
              <wp:effectExtent l="0" t="0" r="19050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txbx>
                      <w:txbxContent>
                        <w:p w14:paraId="10C87911" w14:textId="0A8006F7" w:rsidR="00630470" w:rsidRDefault="00630470" w:rsidP="00F67EEB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4701 Creedmoor Road, Suite 1</w:t>
                          </w:r>
                          <w:r w:rsid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1</w:t>
                          </w: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1</w:t>
                          </w:r>
                          <w:r w:rsid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</w:rPr>
                            <w:t>Raleigh, NC 27612</w:t>
                          </w:r>
                        </w:p>
                        <w:p w14:paraId="6B403B54" w14:textId="1484EA21" w:rsidR="00C970DC" w:rsidRPr="00C970DC" w:rsidRDefault="00C970DC" w:rsidP="00F67EEB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  <w:u w:val="single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spacing w:val="20"/>
                              <w:sz w:val="20"/>
                              <w:szCs w:val="20"/>
                              <w:u w:val="single"/>
                            </w:rPr>
                            <w:t>www.NowHearThisClinic.com</w:t>
                          </w:r>
                        </w:p>
                        <w:p w14:paraId="2783CAD3" w14:textId="625FAF2F" w:rsidR="00630470" w:rsidRDefault="00630470" w:rsidP="00C970DC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color w:val="EE0000"/>
                              <w:spacing w:val="20"/>
                              <w:sz w:val="20"/>
                              <w:szCs w:val="20"/>
                            </w:rPr>
                          </w:pP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Phone: 919.256.2898</w:t>
                          </w:r>
                          <w:r w:rsidRPr="00C970DC">
                            <w:rPr>
                              <w:rFonts w:ascii="Franklin Gothic Book" w:hAnsi="Franklin Gothic Book"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Fax</w:t>
                          </w:r>
                          <w:r w:rsidR="00C970DC"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 xml:space="preserve"> Patient Referrals to</w:t>
                          </w:r>
                          <w:r w:rsidRPr="00C970DC">
                            <w:rPr>
                              <w:rFonts w:ascii="Franklin Gothic Book" w:hAnsi="Franklin Gothic Book"/>
                              <w:b/>
                              <w:bCs/>
                              <w:color w:val="EE0000"/>
                              <w:spacing w:val="20"/>
                              <w:sz w:val="20"/>
                              <w:szCs w:val="20"/>
                            </w:rPr>
                            <w:t>: 919.573.0889</w:t>
                          </w:r>
                        </w:p>
                        <w:p w14:paraId="5BCB0D2E" w14:textId="77777777" w:rsidR="00C970DC" w:rsidRPr="00BC00FB" w:rsidRDefault="00C970DC" w:rsidP="00C970DC">
                          <w:pPr>
                            <w:tabs>
                              <w:tab w:val="left" w:pos="720"/>
                            </w:tabs>
                            <w:spacing w:after="0"/>
                            <w:rPr>
                              <w:rFonts w:ascii="Franklin Gothic Book" w:hAnsi="Franklin Gothic Book"/>
                              <w:spacing w:val="20"/>
                              <w:sz w:val="10"/>
                              <w:szCs w:val="10"/>
                            </w:rPr>
                          </w:pPr>
                        </w:p>
                        <w:p w14:paraId="268FBB9B" w14:textId="7E35EFC7" w:rsidR="00630470" w:rsidRPr="00055299" w:rsidRDefault="00C970DC" w:rsidP="00C970DC">
                          <w:pPr>
                            <w:tabs>
                              <w:tab w:val="left" w:pos="72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55299">
                            <w:rPr>
                              <w:rFonts w:ascii="Arial" w:hAnsi="Arial" w:cs="Arial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>Proudly Voted Raleigh’s Best Audiologist/Hearing Clinic since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8A932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20pt;margin-top:-28.1pt;width:408pt;height:6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" fillcolor="white [3201]" strokecolor="#7f7f7f [1612]" strokeweight=".5pt">
              <v:textbox>
                <w:txbxContent>
                  <w:p w14:paraId="10C87911" w14:textId="0A8006F7" w:rsidR="00630470" w:rsidRDefault="00630470" w:rsidP="00F67EEB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</w:pP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4701 Creedmoor Road, Suite 1</w:t>
                    </w:r>
                    <w:r w:rsid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1</w:t>
                    </w: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1</w:t>
                    </w:r>
                    <w:r w:rsid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 xml:space="preserve">, </w:t>
                    </w: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</w:rPr>
                      <w:t>Raleigh, NC 27612</w:t>
                    </w:r>
                  </w:p>
                  <w:p w14:paraId="6B403B54" w14:textId="1484EA21" w:rsidR="00C970DC" w:rsidRPr="00C970DC" w:rsidRDefault="00C970DC" w:rsidP="00F67EEB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  <w:u w:val="single"/>
                      </w:rPr>
                    </w:pPr>
                    <w:r w:rsidRPr="00C970DC">
                      <w:rPr>
                        <w:rFonts w:ascii="Franklin Gothic Book" w:hAnsi="Franklin Gothic Book"/>
                        <w:spacing w:val="20"/>
                        <w:sz w:val="20"/>
                        <w:szCs w:val="20"/>
                        <w:u w:val="single"/>
                      </w:rPr>
                      <w:t>www.NowHearThisClinic.com</w:t>
                    </w:r>
                  </w:p>
                  <w:p w14:paraId="2783CAD3" w14:textId="625FAF2F" w:rsidR="00630470" w:rsidRDefault="00630470" w:rsidP="00C970DC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color w:val="EE0000"/>
                        <w:spacing w:val="20"/>
                        <w:sz w:val="20"/>
                        <w:szCs w:val="20"/>
                      </w:rPr>
                    </w:pP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Phone: 919.256.2898</w:t>
                    </w:r>
                    <w:r w:rsidRPr="00C970DC">
                      <w:rPr>
                        <w:rFonts w:ascii="Franklin Gothic Book" w:hAnsi="Franklin Gothic Book"/>
                        <w:color w:val="EE0000"/>
                        <w:spacing w:val="20"/>
                        <w:sz w:val="20"/>
                        <w:szCs w:val="20"/>
                      </w:rPr>
                      <w:t xml:space="preserve"> | </w:t>
                    </w: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Fax</w:t>
                    </w:r>
                    <w:r w:rsidR="00C970DC"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 xml:space="preserve"> Patient Referrals to</w:t>
                    </w:r>
                    <w:r w:rsidRPr="00C970DC">
                      <w:rPr>
                        <w:rFonts w:ascii="Franklin Gothic Book" w:hAnsi="Franklin Gothic Book"/>
                        <w:b/>
                        <w:bCs/>
                        <w:color w:val="EE0000"/>
                        <w:spacing w:val="20"/>
                        <w:sz w:val="20"/>
                        <w:szCs w:val="20"/>
                      </w:rPr>
                      <w:t>: 919.573.0889</w:t>
                    </w:r>
                  </w:p>
                  <w:p w14:paraId="5BCB0D2E" w14:textId="77777777" w:rsidR="00C970DC" w:rsidRPr="00BC00FB" w:rsidRDefault="00C970DC" w:rsidP="00C970DC">
                    <w:pPr>
                      <w:tabs>
                        <w:tab w:val="left" w:pos="720"/>
                      </w:tabs>
                      <w:spacing w:after="0"/>
                      <w:rPr>
                        <w:rFonts w:ascii="Franklin Gothic Book" w:hAnsi="Franklin Gothic Book"/>
                        <w:spacing w:val="20"/>
                        <w:sz w:val="10"/>
                        <w:szCs w:val="10"/>
                      </w:rPr>
                    </w:pPr>
                  </w:p>
                  <w:p w14:paraId="268FBB9B" w14:textId="7E35EFC7" w:rsidR="00630470" w:rsidRPr="00055299" w:rsidRDefault="00C970DC" w:rsidP="00C970DC">
                    <w:pPr>
                      <w:tabs>
                        <w:tab w:val="left" w:pos="72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55299">
                      <w:rPr>
                        <w:rFonts w:ascii="Arial" w:hAnsi="Arial" w:cs="Arial"/>
                        <w:b/>
                        <w:bCs/>
                        <w:spacing w:val="20"/>
                        <w:sz w:val="20"/>
                        <w:szCs w:val="20"/>
                      </w:rPr>
                      <w:t>Proudly Voted Raleigh’s Best Audiologist/Hearing Clinic since 2021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70DC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8A163DF" wp14:editId="0F291527">
              <wp:simplePos x="0" y="0"/>
              <wp:positionH relativeFrom="margin">
                <wp:posOffset>104775</wp:posOffset>
              </wp:positionH>
              <wp:positionV relativeFrom="paragraph">
                <wp:posOffset>-623570</wp:posOffset>
              </wp:positionV>
              <wp:extent cx="1409700" cy="1115060"/>
              <wp:effectExtent l="0" t="0" r="0" b="889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1115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5CDD8E" w14:textId="1CB8BFFE" w:rsidR="00630470" w:rsidRDefault="00630470" w:rsidP="0063047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A163DF" id="Text Box 10" o:spid="_x0000_s1028" type="#_x0000_t202" style="position:absolute;margin-left:8.25pt;margin-top:-49.1pt;width:111pt;height:87.8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FPMQ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" fillcolor="white [3201]" stroked="f" strokeweight=".5pt">
              <v:textbox>
                <w:txbxContent>
                  <w:p w14:paraId="315CDD8E" w14:textId="1CB8BFFE" w:rsidR="00630470" w:rsidRDefault="00630470" w:rsidP="00630470"/>
                </w:txbxContent>
              </v:textbox>
              <w10:wrap anchorx="margin"/>
            </v:shape>
          </w:pict>
        </mc:Fallback>
      </mc:AlternateContent>
    </w:r>
  </w:p>
  <w:p w14:paraId="0A3A5B81" w14:textId="5BA4D83C" w:rsidR="00630470" w:rsidRDefault="00312651" w:rsidP="00312651">
    <w:pPr>
      <w:pStyle w:val="Footer"/>
      <w:tabs>
        <w:tab w:val="clear" w:pos="4680"/>
        <w:tab w:val="clear" w:pos="9360"/>
        <w:tab w:val="left" w:pos="1140"/>
        <w:tab w:val="left" w:pos="147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E354" w14:textId="77777777" w:rsidR="006317A4" w:rsidRDefault="006317A4" w:rsidP="00630470">
      <w:pPr>
        <w:spacing w:after="0" w:line="240" w:lineRule="auto"/>
      </w:pPr>
      <w:r>
        <w:separator/>
      </w:r>
    </w:p>
  </w:footnote>
  <w:footnote w:type="continuationSeparator" w:id="0">
    <w:p w14:paraId="74AE0EDC" w14:textId="77777777" w:rsidR="006317A4" w:rsidRDefault="006317A4" w:rsidP="00630470">
      <w:pPr>
        <w:spacing w:after="0" w:line="240" w:lineRule="auto"/>
      </w:pPr>
      <w:r>
        <w:continuationSeparator/>
      </w:r>
    </w:p>
  </w:footnote>
  <w:footnote w:type="continuationNotice" w:id="1">
    <w:p w14:paraId="5A0730A7" w14:textId="77777777" w:rsidR="006317A4" w:rsidRDefault="006317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F490" w14:textId="6B999DE3" w:rsidR="00630470" w:rsidRDefault="00630470" w:rsidP="006930A7">
    <w:pPr>
      <w:spacing w:before="120" w:after="0" w:line="240" w:lineRule="auto"/>
      <w:ind w:left="10080" w:right="-360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  <w:r w:rsidRPr="00630470">
      <w:rPr>
        <w:rFonts w:ascii="Franklin Gothic Demi" w:eastAsia="MS Mincho" w:hAnsi="Franklin Gothic Demi" w:cs="Times New Roman"/>
        <w:noProof/>
        <w:color w:val="C00000"/>
        <w:spacing w:val="10"/>
        <w:kern w:val="0"/>
        <w:sz w:val="26"/>
        <w:szCs w:val="26"/>
        <w14:ligatures w14:val="none"/>
      </w:rPr>
      <w:drawing>
        <wp:anchor distT="0" distB="0" distL="114300" distR="114300" simplePos="0" relativeHeight="251658242" behindDoc="0" locked="0" layoutInCell="1" allowOverlap="1" wp14:anchorId="6FA1FAF7" wp14:editId="28F5CC02">
          <wp:simplePos x="0" y="0"/>
          <wp:positionH relativeFrom="margin">
            <wp:posOffset>-228600</wp:posOffset>
          </wp:positionH>
          <wp:positionV relativeFrom="paragraph">
            <wp:posOffset>-228600</wp:posOffset>
          </wp:positionV>
          <wp:extent cx="6543675" cy="1057275"/>
          <wp:effectExtent l="0" t="0" r="9525" b="9525"/>
          <wp:wrapNone/>
          <wp:docPr id="8" name="Picture 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3675" cy="1057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470">
      <w:rPr>
        <w:rFonts w:ascii="Franklin Gothic Demi" w:eastAsia="MS Mincho" w:hAnsi="Franklin Gothic Demi" w:cs="Times New Roman"/>
        <w:noProof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44FB4C" wp14:editId="10695167">
              <wp:simplePos x="0" y="0"/>
              <wp:positionH relativeFrom="column">
                <wp:posOffset>69850</wp:posOffset>
              </wp:positionH>
              <wp:positionV relativeFrom="paragraph">
                <wp:posOffset>883920</wp:posOffset>
              </wp:positionV>
              <wp:extent cx="2066925" cy="29210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292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12D7E" w14:textId="77777777" w:rsidR="00630470" w:rsidRPr="00630470" w:rsidRDefault="00630470" w:rsidP="00630470">
                          <w:pPr>
                            <w:jc w:val="center"/>
                            <w:rPr>
                              <w:b/>
                              <w:i/>
                              <w:spacing w:val="80"/>
                              <w14:glow w14:rad="0">
                                <w14:srgbClr w14:val="FFFFFF">
                                  <w14:lumMod w14:val="95000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FFFFFF">
                                  <w14:lumMod w14:val="65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630470">
                            <w:rPr>
                              <w:b/>
                              <w:i/>
                              <w:spacing w:val="80"/>
                              <w14:glow w14:rad="0">
                                <w14:srgbClr w14:val="FFFFFF">
                                  <w14:lumMod w14:val="95000"/>
                                </w14:srgbClr>
                              </w14:glow>
                              <w14:shadow w14:blurRad="50800" w14:dist="50800" w14:dir="5400000" w14:sx="0" w14:sy="0" w14:kx="0" w14:ky="0" w14:algn="ctr">
                                <w14:srgbClr w14:val="FFFFFF">
                                  <w14:lumMod w14:val="65000"/>
                                </w14:srgbClr>
                              </w14:shadow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… for Physicians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44FB4C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left:0;text-align:left;margin-left:5.5pt;margin-top:69.6pt;width:162.75pt;height:2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" filled="f" stroked="f">
              <v:textbox>
                <w:txbxContent>
                  <w:p w14:paraId="47312D7E" w14:textId="77777777" w:rsidR="00630470" w:rsidRPr="00630470" w:rsidRDefault="00630470" w:rsidP="00630470">
                    <w:pPr>
                      <w:jc w:val="center"/>
                      <w:rPr>
                        <w:b/>
                        <w:i/>
                        <w:spacing w:val="80"/>
                        <w14:glow w14:rad="0">
                          <w14:srgbClr w14:val="FFFFFF">
                            <w14:lumMod w14:val="95000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FFFFFF">
                            <w14:lumMod w14:val="65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630470">
                      <w:rPr>
                        <w:b/>
                        <w:i/>
                        <w:spacing w:val="80"/>
                        <w14:glow w14:rad="0">
                          <w14:srgbClr w14:val="FFFFFF">
                            <w14:lumMod w14:val="95000"/>
                          </w14:srgbClr>
                        </w14:glow>
                        <w14:shadow w14:blurRad="50800" w14:dist="50800" w14:dir="5400000" w14:sx="0" w14:sy="0" w14:kx="0" w14:ky="0" w14:algn="ctr">
                          <w14:srgbClr w14:val="FFFFFF">
                            <w14:lumMod w14:val="65000"/>
                          </w14:srgbClr>
                        </w14:shadow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… for Physicians</w:t>
                    </w:r>
                  </w:p>
                </w:txbxContent>
              </v:textbox>
            </v:shape>
          </w:pict>
        </mc:Fallback>
      </mc:AlternateContent>
    </w:r>
    <w:r w:rsidR="006930A7">
      <w:rPr>
        <w:rFonts w:ascii="Franklin Gothic Demi" w:eastAsia="MS Mincho" w:hAnsi="Franklin Gothic Demi" w:cs="Times New Roman"/>
        <w:color w:val="C00000"/>
        <w:spacing w:val="10"/>
        <w:kern w:val="0"/>
        <w14:textOutline w14:w="6350" w14:cap="flat" w14:cmpd="sng" w14:algn="ctr">
          <w14:noFill/>
          <w14:prstDash w14:val="solid"/>
          <w14:round/>
        </w14:textOutline>
        <w14:ligatures w14:val="none"/>
      </w:rPr>
      <w:t>December</w:t>
    </w:r>
  </w:p>
  <w:p w14:paraId="44AB0314" w14:textId="5809233D" w:rsidR="00630470" w:rsidRDefault="00551FBB" w:rsidP="00551FBB">
    <w:pPr>
      <w:spacing w:before="120" w:after="0" w:line="240" w:lineRule="auto"/>
      <w:ind w:left="9360" w:right="-360" w:firstLine="720"/>
      <w:jc w:val="center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  <w:r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 xml:space="preserve">    </w:t>
    </w:r>
    <w:r w:rsidR="00630470" w:rsidRPr="00630470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202</w:t>
    </w:r>
    <w:r w:rsidR="005C05FB"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  <w:t>5</w:t>
    </w:r>
  </w:p>
  <w:p w14:paraId="7D18EDB6" w14:textId="77777777" w:rsidR="006930A7" w:rsidRPr="00630470" w:rsidRDefault="006930A7" w:rsidP="00551FBB">
    <w:pPr>
      <w:spacing w:before="120" w:after="0" w:line="240" w:lineRule="auto"/>
      <w:ind w:left="9360" w:right="-360" w:firstLine="720"/>
      <w:jc w:val="center"/>
      <w:rPr>
        <w:rFonts w:ascii="Franklin Gothic Demi" w:eastAsia="MS Mincho" w:hAnsi="Franklin Gothic Demi" w:cs="Times New Roman"/>
        <w:color w:val="C00000"/>
        <w:spacing w:val="10"/>
        <w:kern w:val="0"/>
        <w:sz w:val="26"/>
        <w:szCs w:val="26"/>
        <w14:textOutline w14:w="6350" w14:cap="flat" w14:cmpd="sng" w14:algn="ctr">
          <w14:noFill/>
          <w14:prstDash w14:val="solid"/>
          <w14:round/>
        </w14:textOutline>
        <w14:ligatures w14:val="none"/>
      </w:rPr>
    </w:pPr>
  </w:p>
  <w:p w14:paraId="6433D444" w14:textId="16B5A572" w:rsidR="00630470" w:rsidRPr="00630470" w:rsidRDefault="00630470" w:rsidP="00630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B4B"/>
    <w:multiLevelType w:val="hybridMultilevel"/>
    <w:tmpl w:val="EAF42314"/>
    <w:lvl w:ilvl="0" w:tplc="0B785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0AB1"/>
    <w:multiLevelType w:val="hybridMultilevel"/>
    <w:tmpl w:val="083AF13C"/>
    <w:lvl w:ilvl="0" w:tplc="007E25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165301"/>
    <w:multiLevelType w:val="hybridMultilevel"/>
    <w:tmpl w:val="AEE8AE76"/>
    <w:lvl w:ilvl="0" w:tplc="4F7A4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00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3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62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E4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6C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C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A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A9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93BE4"/>
    <w:multiLevelType w:val="hybridMultilevel"/>
    <w:tmpl w:val="988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29F"/>
    <w:multiLevelType w:val="hybridMultilevel"/>
    <w:tmpl w:val="FA6EF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874E7"/>
    <w:multiLevelType w:val="hybridMultilevel"/>
    <w:tmpl w:val="A5009678"/>
    <w:lvl w:ilvl="0" w:tplc="17DCD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AE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45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40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7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74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8A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E4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4D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75B15"/>
    <w:multiLevelType w:val="hybridMultilevel"/>
    <w:tmpl w:val="DD1AE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824C8B"/>
    <w:multiLevelType w:val="hybridMultilevel"/>
    <w:tmpl w:val="CFC69930"/>
    <w:lvl w:ilvl="0" w:tplc="A55C2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02730"/>
    <w:multiLevelType w:val="hybridMultilevel"/>
    <w:tmpl w:val="64B4D844"/>
    <w:lvl w:ilvl="0" w:tplc="53625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B5A3C"/>
    <w:multiLevelType w:val="hybridMultilevel"/>
    <w:tmpl w:val="CA024B62"/>
    <w:lvl w:ilvl="0" w:tplc="4000C7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90BA8"/>
    <w:multiLevelType w:val="hybridMultilevel"/>
    <w:tmpl w:val="79CAC8FA"/>
    <w:lvl w:ilvl="0" w:tplc="BB4282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A6D1E"/>
    <w:multiLevelType w:val="hybridMultilevel"/>
    <w:tmpl w:val="F13C4F96"/>
    <w:lvl w:ilvl="0" w:tplc="A04E7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9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4E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A8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4F2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AD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6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44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0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36F6"/>
    <w:multiLevelType w:val="hybridMultilevel"/>
    <w:tmpl w:val="631C8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89C"/>
    <w:multiLevelType w:val="multilevel"/>
    <w:tmpl w:val="F5C4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6BE495"/>
    <w:multiLevelType w:val="hybridMultilevel"/>
    <w:tmpl w:val="A63E11D2"/>
    <w:lvl w:ilvl="0" w:tplc="29A05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06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63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8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89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0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85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6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D0B08"/>
    <w:multiLevelType w:val="hybridMultilevel"/>
    <w:tmpl w:val="6EAE990E"/>
    <w:lvl w:ilvl="0" w:tplc="207C8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CC475"/>
    <w:multiLevelType w:val="hybridMultilevel"/>
    <w:tmpl w:val="4AB80BF2"/>
    <w:lvl w:ilvl="0" w:tplc="984E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6C1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64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C4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28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3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87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4E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A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9273E"/>
    <w:multiLevelType w:val="hybridMultilevel"/>
    <w:tmpl w:val="F1FC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84996"/>
    <w:multiLevelType w:val="hybridMultilevel"/>
    <w:tmpl w:val="7258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465250">
    <w:abstractNumId w:val="16"/>
  </w:num>
  <w:num w:numId="2" w16cid:durableId="937981440">
    <w:abstractNumId w:val="2"/>
  </w:num>
  <w:num w:numId="3" w16cid:durableId="1379938359">
    <w:abstractNumId w:val="14"/>
  </w:num>
  <w:num w:numId="4" w16cid:durableId="1727876289">
    <w:abstractNumId w:val="5"/>
  </w:num>
  <w:num w:numId="5" w16cid:durableId="42609200">
    <w:abstractNumId w:val="11"/>
  </w:num>
  <w:num w:numId="6" w16cid:durableId="970550400">
    <w:abstractNumId w:val="10"/>
  </w:num>
  <w:num w:numId="7" w16cid:durableId="1634678184">
    <w:abstractNumId w:val="13"/>
  </w:num>
  <w:num w:numId="8" w16cid:durableId="804079327">
    <w:abstractNumId w:val="15"/>
  </w:num>
  <w:num w:numId="9" w16cid:durableId="884953626">
    <w:abstractNumId w:val="17"/>
  </w:num>
  <w:num w:numId="10" w16cid:durableId="760761519">
    <w:abstractNumId w:val="9"/>
  </w:num>
  <w:num w:numId="11" w16cid:durableId="2137596676">
    <w:abstractNumId w:val="4"/>
  </w:num>
  <w:num w:numId="12" w16cid:durableId="1125083175">
    <w:abstractNumId w:val="18"/>
  </w:num>
  <w:num w:numId="13" w16cid:durableId="1737781514">
    <w:abstractNumId w:val="7"/>
  </w:num>
  <w:num w:numId="14" w16cid:durableId="558129083">
    <w:abstractNumId w:val="12"/>
  </w:num>
  <w:num w:numId="15" w16cid:durableId="1134984817">
    <w:abstractNumId w:val="3"/>
  </w:num>
  <w:num w:numId="16" w16cid:durableId="652568903">
    <w:abstractNumId w:val="8"/>
  </w:num>
  <w:num w:numId="17" w16cid:durableId="540213381">
    <w:abstractNumId w:val="6"/>
  </w:num>
  <w:num w:numId="18" w16cid:durableId="58789915">
    <w:abstractNumId w:val="1"/>
  </w:num>
  <w:num w:numId="19" w16cid:durableId="1221482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70"/>
    <w:rsid w:val="000014C5"/>
    <w:rsid w:val="000015A0"/>
    <w:rsid w:val="00013F25"/>
    <w:rsid w:val="00016725"/>
    <w:rsid w:val="000176CC"/>
    <w:rsid w:val="00055299"/>
    <w:rsid w:val="00060F3F"/>
    <w:rsid w:val="00061409"/>
    <w:rsid w:val="000633A8"/>
    <w:rsid w:val="000639F3"/>
    <w:rsid w:val="00081972"/>
    <w:rsid w:val="00083CC9"/>
    <w:rsid w:val="000A02A0"/>
    <w:rsid w:val="000A53E1"/>
    <w:rsid w:val="000B29A9"/>
    <w:rsid w:val="000C1E46"/>
    <w:rsid w:val="000C5A35"/>
    <w:rsid w:val="000D091E"/>
    <w:rsid w:val="000D2033"/>
    <w:rsid w:val="000D45CB"/>
    <w:rsid w:val="000D4D54"/>
    <w:rsid w:val="000E6034"/>
    <w:rsid w:val="000F7A34"/>
    <w:rsid w:val="001146AB"/>
    <w:rsid w:val="00132612"/>
    <w:rsid w:val="00133A01"/>
    <w:rsid w:val="00134E39"/>
    <w:rsid w:val="00157715"/>
    <w:rsid w:val="00157813"/>
    <w:rsid w:val="001600BE"/>
    <w:rsid w:val="001643EF"/>
    <w:rsid w:val="00183997"/>
    <w:rsid w:val="00185465"/>
    <w:rsid w:val="0019263B"/>
    <w:rsid w:val="001A27C0"/>
    <w:rsid w:val="001A2B83"/>
    <w:rsid w:val="001B155C"/>
    <w:rsid w:val="001C52E6"/>
    <w:rsid w:val="001C777F"/>
    <w:rsid w:val="001D04BD"/>
    <w:rsid w:val="001D331A"/>
    <w:rsid w:val="001D6282"/>
    <w:rsid w:val="001D7ACC"/>
    <w:rsid w:val="001E024D"/>
    <w:rsid w:val="001F6D8A"/>
    <w:rsid w:val="001F7B1E"/>
    <w:rsid w:val="0020271B"/>
    <w:rsid w:val="0020384F"/>
    <w:rsid w:val="00206330"/>
    <w:rsid w:val="00220383"/>
    <w:rsid w:val="002215D9"/>
    <w:rsid w:val="00227961"/>
    <w:rsid w:val="00231DD4"/>
    <w:rsid w:val="00233094"/>
    <w:rsid w:val="002334AA"/>
    <w:rsid w:val="00234DEA"/>
    <w:rsid w:val="00243BFB"/>
    <w:rsid w:val="0024411B"/>
    <w:rsid w:val="00245E20"/>
    <w:rsid w:val="0024700E"/>
    <w:rsid w:val="00257ECD"/>
    <w:rsid w:val="00257F21"/>
    <w:rsid w:val="002601A1"/>
    <w:rsid w:val="00262F33"/>
    <w:rsid w:val="002726C2"/>
    <w:rsid w:val="00285263"/>
    <w:rsid w:val="0028792E"/>
    <w:rsid w:val="002937B2"/>
    <w:rsid w:val="002B6160"/>
    <w:rsid w:val="002D2966"/>
    <w:rsid w:val="002D3964"/>
    <w:rsid w:val="002D418E"/>
    <w:rsid w:val="002E3CC1"/>
    <w:rsid w:val="0030044C"/>
    <w:rsid w:val="00310992"/>
    <w:rsid w:val="00312651"/>
    <w:rsid w:val="00315882"/>
    <w:rsid w:val="00323019"/>
    <w:rsid w:val="00330CA5"/>
    <w:rsid w:val="00357FA8"/>
    <w:rsid w:val="00365882"/>
    <w:rsid w:val="00366089"/>
    <w:rsid w:val="00372105"/>
    <w:rsid w:val="00374402"/>
    <w:rsid w:val="00374D98"/>
    <w:rsid w:val="00380A3B"/>
    <w:rsid w:val="003838D9"/>
    <w:rsid w:val="00395A1E"/>
    <w:rsid w:val="003A7225"/>
    <w:rsid w:val="003B12E3"/>
    <w:rsid w:val="003C30D8"/>
    <w:rsid w:val="003C3121"/>
    <w:rsid w:val="003C7145"/>
    <w:rsid w:val="003D0F71"/>
    <w:rsid w:val="003F0F63"/>
    <w:rsid w:val="003F2627"/>
    <w:rsid w:val="00404530"/>
    <w:rsid w:val="0040670B"/>
    <w:rsid w:val="00411BAF"/>
    <w:rsid w:val="00413498"/>
    <w:rsid w:val="00414C07"/>
    <w:rsid w:val="00415DFD"/>
    <w:rsid w:val="0042003D"/>
    <w:rsid w:val="00421014"/>
    <w:rsid w:val="004242E6"/>
    <w:rsid w:val="00432F5C"/>
    <w:rsid w:val="00437E4B"/>
    <w:rsid w:val="004463ED"/>
    <w:rsid w:val="004551A1"/>
    <w:rsid w:val="004660ED"/>
    <w:rsid w:val="004675B2"/>
    <w:rsid w:val="00471B62"/>
    <w:rsid w:val="0048480B"/>
    <w:rsid w:val="00491B5E"/>
    <w:rsid w:val="004A19AD"/>
    <w:rsid w:val="004A76E3"/>
    <w:rsid w:val="004B1C4B"/>
    <w:rsid w:val="004C3E41"/>
    <w:rsid w:val="004C4EE8"/>
    <w:rsid w:val="004C5438"/>
    <w:rsid w:val="004C748E"/>
    <w:rsid w:val="004C7B7A"/>
    <w:rsid w:val="004D0627"/>
    <w:rsid w:val="004E1C13"/>
    <w:rsid w:val="004E1C3A"/>
    <w:rsid w:val="004E2B8D"/>
    <w:rsid w:val="004E48B8"/>
    <w:rsid w:val="004E4B7F"/>
    <w:rsid w:val="004E686F"/>
    <w:rsid w:val="004E7DD7"/>
    <w:rsid w:val="004F1AF3"/>
    <w:rsid w:val="004F7B2E"/>
    <w:rsid w:val="0050399C"/>
    <w:rsid w:val="00510CEB"/>
    <w:rsid w:val="0051110F"/>
    <w:rsid w:val="005153DF"/>
    <w:rsid w:val="005220C2"/>
    <w:rsid w:val="00533E0D"/>
    <w:rsid w:val="00537F15"/>
    <w:rsid w:val="005416CD"/>
    <w:rsid w:val="005436BB"/>
    <w:rsid w:val="00551C2C"/>
    <w:rsid w:val="00551FBB"/>
    <w:rsid w:val="005642F9"/>
    <w:rsid w:val="00565248"/>
    <w:rsid w:val="005673CA"/>
    <w:rsid w:val="005735AE"/>
    <w:rsid w:val="005802A2"/>
    <w:rsid w:val="00583C9D"/>
    <w:rsid w:val="00592144"/>
    <w:rsid w:val="00594B6D"/>
    <w:rsid w:val="00594D4B"/>
    <w:rsid w:val="005A012F"/>
    <w:rsid w:val="005B4F17"/>
    <w:rsid w:val="005B61C9"/>
    <w:rsid w:val="005C05FB"/>
    <w:rsid w:val="005C1851"/>
    <w:rsid w:val="005C37D5"/>
    <w:rsid w:val="005C4D5C"/>
    <w:rsid w:val="005C774F"/>
    <w:rsid w:val="005E5EF2"/>
    <w:rsid w:val="005F4067"/>
    <w:rsid w:val="00600B80"/>
    <w:rsid w:val="00605A23"/>
    <w:rsid w:val="00613009"/>
    <w:rsid w:val="00614D82"/>
    <w:rsid w:val="006200DF"/>
    <w:rsid w:val="00624C72"/>
    <w:rsid w:val="006268D4"/>
    <w:rsid w:val="00630470"/>
    <w:rsid w:val="006317A4"/>
    <w:rsid w:val="00632CC3"/>
    <w:rsid w:val="00633012"/>
    <w:rsid w:val="006361BA"/>
    <w:rsid w:val="00640FB3"/>
    <w:rsid w:val="0064444B"/>
    <w:rsid w:val="00651A9C"/>
    <w:rsid w:val="00663CB2"/>
    <w:rsid w:val="006768C4"/>
    <w:rsid w:val="00677B37"/>
    <w:rsid w:val="00686893"/>
    <w:rsid w:val="00691D0C"/>
    <w:rsid w:val="006930A7"/>
    <w:rsid w:val="006A4238"/>
    <w:rsid w:val="006A5BB1"/>
    <w:rsid w:val="006A7640"/>
    <w:rsid w:val="006B05AF"/>
    <w:rsid w:val="006C25B7"/>
    <w:rsid w:val="006C4093"/>
    <w:rsid w:val="006C48D2"/>
    <w:rsid w:val="006D480A"/>
    <w:rsid w:val="006D4B6F"/>
    <w:rsid w:val="006E618A"/>
    <w:rsid w:val="006F13E8"/>
    <w:rsid w:val="006F7FA4"/>
    <w:rsid w:val="00703285"/>
    <w:rsid w:val="007049C1"/>
    <w:rsid w:val="00712AEC"/>
    <w:rsid w:val="00715354"/>
    <w:rsid w:val="007245D6"/>
    <w:rsid w:val="00726CF9"/>
    <w:rsid w:val="00730931"/>
    <w:rsid w:val="007312C1"/>
    <w:rsid w:val="0074043B"/>
    <w:rsid w:val="00740DD0"/>
    <w:rsid w:val="007411DB"/>
    <w:rsid w:val="007466F3"/>
    <w:rsid w:val="007548A2"/>
    <w:rsid w:val="00756D8A"/>
    <w:rsid w:val="00757829"/>
    <w:rsid w:val="007632FF"/>
    <w:rsid w:val="007710B0"/>
    <w:rsid w:val="00772544"/>
    <w:rsid w:val="00776467"/>
    <w:rsid w:val="007844D6"/>
    <w:rsid w:val="007A372A"/>
    <w:rsid w:val="007A3D8A"/>
    <w:rsid w:val="007A6B69"/>
    <w:rsid w:val="007B1CAB"/>
    <w:rsid w:val="007B22A9"/>
    <w:rsid w:val="007B394D"/>
    <w:rsid w:val="007B7D84"/>
    <w:rsid w:val="007C29C9"/>
    <w:rsid w:val="007C47C2"/>
    <w:rsid w:val="007E13B1"/>
    <w:rsid w:val="007E7727"/>
    <w:rsid w:val="007F2544"/>
    <w:rsid w:val="007F773C"/>
    <w:rsid w:val="007F7BE2"/>
    <w:rsid w:val="0080215B"/>
    <w:rsid w:val="00804C48"/>
    <w:rsid w:val="00805947"/>
    <w:rsid w:val="008102E1"/>
    <w:rsid w:val="0081572D"/>
    <w:rsid w:val="008214B2"/>
    <w:rsid w:val="00831B2C"/>
    <w:rsid w:val="008329FE"/>
    <w:rsid w:val="00843143"/>
    <w:rsid w:val="00886943"/>
    <w:rsid w:val="00890297"/>
    <w:rsid w:val="0089077A"/>
    <w:rsid w:val="008A5D00"/>
    <w:rsid w:val="008C3E2F"/>
    <w:rsid w:val="008C50FA"/>
    <w:rsid w:val="008C7175"/>
    <w:rsid w:val="008D5027"/>
    <w:rsid w:val="008D7CCA"/>
    <w:rsid w:val="008E00E3"/>
    <w:rsid w:val="00900ECF"/>
    <w:rsid w:val="009070E5"/>
    <w:rsid w:val="00922FF1"/>
    <w:rsid w:val="009313C5"/>
    <w:rsid w:val="00935775"/>
    <w:rsid w:val="00935E2F"/>
    <w:rsid w:val="009516EC"/>
    <w:rsid w:val="009520BD"/>
    <w:rsid w:val="00956628"/>
    <w:rsid w:val="009663A9"/>
    <w:rsid w:val="00976217"/>
    <w:rsid w:val="00981BFC"/>
    <w:rsid w:val="00982365"/>
    <w:rsid w:val="00984EB3"/>
    <w:rsid w:val="00985770"/>
    <w:rsid w:val="00994E4F"/>
    <w:rsid w:val="00995A4E"/>
    <w:rsid w:val="00996FD3"/>
    <w:rsid w:val="009B4204"/>
    <w:rsid w:val="009D2536"/>
    <w:rsid w:val="009D6BB3"/>
    <w:rsid w:val="009D7711"/>
    <w:rsid w:val="009E2843"/>
    <w:rsid w:val="009E4DBF"/>
    <w:rsid w:val="009E64A4"/>
    <w:rsid w:val="00A05CBA"/>
    <w:rsid w:val="00A10C15"/>
    <w:rsid w:val="00A11761"/>
    <w:rsid w:val="00A1180D"/>
    <w:rsid w:val="00A15EA9"/>
    <w:rsid w:val="00A170C2"/>
    <w:rsid w:val="00A20C79"/>
    <w:rsid w:val="00A26A04"/>
    <w:rsid w:val="00A33CC3"/>
    <w:rsid w:val="00A40304"/>
    <w:rsid w:val="00A41BC1"/>
    <w:rsid w:val="00A478FD"/>
    <w:rsid w:val="00A66AEB"/>
    <w:rsid w:val="00A70AFE"/>
    <w:rsid w:val="00A75EE0"/>
    <w:rsid w:val="00A76F07"/>
    <w:rsid w:val="00A841F9"/>
    <w:rsid w:val="00A94116"/>
    <w:rsid w:val="00AA02FB"/>
    <w:rsid w:val="00AC6C03"/>
    <w:rsid w:val="00AE325A"/>
    <w:rsid w:val="00AF0061"/>
    <w:rsid w:val="00AF063A"/>
    <w:rsid w:val="00AF77BC"/>
    <w:rsid w:val="00B03CDF"/>
    <w:rsid w:val="00B0420E"/>
    <w:rsid w:val="00B102F2"/>
    <w:rsid w:val="00B14F56"/>
    <w:rsid w:val="00B169F3"/>
    <w:rsid w:val="00B177AA"/>
    <w:rsid w:val="00B20F68"/>
    <w:rsid w:val="00B3340C"/>
    <w:rsid w:val="00B438A7"/>
    <w:rsid w:val="00B54B9E"/>
    <w:rsid w:val="00B6337C"/>
    <w:rsid w:val="00B72D66"/>
    <w:rsid w:val="00B73DC1"/>
    <w:rsid w:val="00B84DEB"/>
    <w:rsid w:val="00B97BD9"/>
    <w:rsid w:val="00BA777D"/>
    <w:rsid w:val="00BB33DC"/>
    <w:rsid w:val="00BB7988"/>
    <w:rsid w:val="00BC00FB"/>
    <w:rsid w:val="00BC1B03"/>
    <w:rsid w:val="00BD6C81"/>
    <w:rsid w:val="00BE0C9D"/>
    <w:rsid w:val="00BE2186"/>
    <w:rsid w:val="00BF00D1"/>
    <w:rsid w:val="00BF4DB2"/>
    <w:rsid w:val="00BF747C"/>
    <w:rsid w:val="00C02303"/>
    <w:rsid w:val="00C04129"/>
    <w:rsid w:val="00C12FBC"/>
    <w:rsid w:val="00C1471E"/>
    <w:rsid w:val="00C148F7"/>
    <w:rsid w:val="00C15C9D"/>
    <w:rsid w:val="00C213CB"/>
    <w:rsid w:val="00C321F7"/>
    <w:rsid w:val="00C466CA"/>
    <w:rsid w:val="00C502D3"/>
    <w:rsid w:val="00C53138"/>
    <w:rsid w:val="00C56E70"/>
    <w:rsid w:val="00C60E1A"/>
    <w:rsid w:val="00C61BA3"/>
    <w:rsid w:val="00C634EB"/>
    <w:rsid w:val="00C70D04"/>
    <w:rsid w:val="00C81BE9"/>
    <w:rsid w:val="00C83A7D"/>
    <w:rsid w:val="00C900DB"/>
    <w:rsid w:val="00C91688"/>
    <w:rsid w:val="00C970DC"/>
    <w:rsid w:val="00CA59D2"/>
    <w:rsid w:val="00CA77B3"/>
    <w:rsid w:val="00CB7F07"/>
    <w:rsid w:val="00CC024C"/>
    <w:rsid w:val="00CC479F"/>
    <w:rsid w:val="00CE221E"/>
    <w:rsid w:val="00D0118D"/>
    <w:rsid w:val="00D05248"/>
    <w:rsid w:val="00D221C0"/>
    <w:rsid w:val="00D223FD"/>
    <w:rsid w:val="00D3037E"/>
    <w:rsid w:val="00D322B3"/>
    <w:rsid w:val="00D44273"/>
    <w:rsid w:val="00D457F1"/>
    <w:rsid w:val="00D54B7E"/>
    <w:rsid w:val="00D55B60"/>
    <w:rsid w:val="00D64C8C"/>
    <w:rsid w:val="00D65454"/>
    <w:rsid w:val="00D7592B"/>
    <w:rsid w:val="00D771AB"/>
    <w:rsid w:val="00D823A7"/>
    <w:rsid w:val="00D84D49"/>
    <w:rsid w:val="00D9009E"/>
    <w:rsid w:val="00D90D2D"/>
    <w:rsid w:val="00DA18C3"/>
    <w:rsid w:val="00DA3C4D"/>
    <w:rsid w:val="00DB35DA"/>
    <w:rsid w:val="00DC3A22"/>
    <w:rsid w:val="00DC52E1"/>
    <w:rsid w:val="00DC6336"/>
    <w:rsid w:val="00DD1912"/>
    <w:rsid w:val="00DE5B71"/>
    <w:rsid w:val="00DF6B9A"/>
    <w:rsid w:val="00DF7D5A"/>
    <w:rsid w:val="00DF7DD4"/>
    <w:rsid w:val="00E04252"/>
    <w:rsid w:val="00E04A83"/>
    <w:rsid w:val="00E06E23"/>
    <w:rsid w:val="00E11066"/>
    <w:rsid w:val="00E11FE9"/>
    <w:rsid w:val="00E52D75"/>
    <w:rsid w:val="00E64FF2"/>
    <w:rsid w:val="00E654C2"/>
    <w:rsid w:val="00E65CD0"/>
    <w:rsid w:val="00E724B0"/>
    <w:rsid w:val="00E7675F"/>
    <w:rsid w:val="00E87007"/>
    <w:rsid w:val="00EA3D3C"/>
    <w:rsid w:val="00EA513C"/>
    <w:rsid w:val="00ED190B"/>
    <w:rsid w:val="00ED2F6E"/>
    <w:rsid w:val="00ED5CDA"/>
    <w:rsid w:val="00EF06A1"/>
    <w:rsid w:val="00EF236A"/>
    <w:rsid w:val="00EF51DB"/>
    <w:rsid w:val="00F02712"/>
    <w:rsid w:val="00F10EE2"/>
    <w:rsid w:val="00F12B9F"/>
    <w:rsid w:val="00F1351B"/>
    <w:rsid w:val="00F1594E"/>
    <w:rsid w:val="00F41F1B"/>
    <w:rsid w:val="00F42876"/>
    <w:rsid w:val="00F45DED"/>
    <w:rsid w:val="00F507DB"/>
    <w:rsid w:val="00F57C32"/>
    <w:rsid w:val="00F61BCF"/>
    <w:rsid w:val="00F67D4B"/>
    <w:rsid w:val="00F67EEB"/>
    <w:rsid w:val="00F84B68"/>
    <w:rsid w:val="00F941DE"/>
    <w:rsid w:val="00F95DED"/>
    <w:rsid w:val="00F9623E"/>
    <w:rsid w:val="00FA0EFB"/>
    <w:rsid w:val="00FB2713"/>
    <w:rsid w:val="00FB4BE1"/>
    <w:rsid w:val="00FB53D2"/>
    <w:rsid w:val="00FC5C0F"/>
    <w:rsid w:val="00FD0512"/>
    <w:rsid w:val="00FD0C25"/>
    <w:rsid w:val="00FE77DB"/>
    <w:rsid w:val="00FF17C6"/>
    <w:rsid w:val="01F5C571"/>
    <w:rsid w:val="02806C23"/>
    <w:rsid w:val="02813A29"/>
    <w:rsid w:val="02D40601"/>
    <w:rsid w:val="03E63158"/>
    <w:rsid w:val="04E44291"/>
    <w:rsid w:val="06BD34DC"/>
    <w:rsid w:val="07BC5E45"/>
    <w:rsid w:val="087FA33D"/>
    <w:rsid w:val="08941995"/>
    <w:rsid w:val="08A10482"/>
    <w:rsid w:val="09781CAB"/>
    <w:rsid w:val="0B583F7F"/>
    <w:rsid w:val="0C098259"/>
    <w:rsid w:val="0E068A16"/>
    <w:rsid w:val="0E2FE5AC"/>
    <w:rsid w:val="0F09EDD9"/>
    <w:rsid w:val="0F28F518"/>
    <w:rsid w:val="0FED862A"/>
    <w:rsid w:val="11311030"/>
    <w:rsid w:val="1138D894"/>
    <w:rsid w:val="117A92B0"/>
    <w:rsid w:val="11CE10B6"/>
    <w:rsid w:val="122BC5C1"/>
    <w:rsid w:val="12791DCE"/>
    <w:rsid w:val="12BCA452"/>
    <w:rsid w:val="14719E43"/>
    <w:rsid w:val="15AEDD18"/>
    <w:rsid w:val="163E5723"/>
    <w:rsid w:val="18EB064F"/>
    <w:rsid w:val="19382E27"/>
    <w:rsid w:val="19A9178A"/>
    <w:rsid w:val="1AEBD9A9"/>
    <w:rsid w:val="1D34D90C"/>
    <w:rsid w:val="1EDE2972"/>
    <w:rsid w:val="1F3622C5"/>
    <w:rsid w:val="205A6A25"/>
    <w:rsid w:val="214F75AD"/>
    <w:rsid w:val="22D8717E"/>
    <w:rsid w:val="2365817B"/>
    <w:rsid w:val="23D599FC"/>
    <w:rsid w:val="257B73EE"/>
    <w:rsid w:val="258172C8"/>
    <w:rsid w:val="25A8A0E6"/>
    <w:rsid w:val="25B98559"/>
    <w:rsid w:val="26509DB1"/>
    <w:rsid w:val="2672DF38"/>
    <w:rsid w:val="26F8E391"/>
    <w:rsid w:val="284D2A24"/>
    <w:rsid w:val="28AA39C5"/>
    <w:rsid w:val="28CC8F15"/>
    <w:rsid w:val="2911521F"/>
    <w:rsid w:val="29486BBD"/>
    <w:rsid w:val="2B235BAB"/>
    <w:rsid w:val="2C2A67E8"/>
    <w:rsid w:val="2DD08D97"/>
    <w:rsid w:val="2ECF3BA6"/>
    <w:rsid w:val="2F361DCB"/>
    <w:rsid w:val="3095ED7C"/>
    <w:rsid w:val="314AAA7C"/>
    <w:rsid w:val="31A68584"/>
    <w:rsid w:val="31C3D6D0"/>
    <w:rsid w:val="32017077"/>
    <w:rsid w:val="32082D16"/>
    <w:rsid w:val="33D8C6A8"/>
    <w:rsid w:val="34B103C1"/>
    <w:rsid w:val="35322063"/>
    <w:rsid w:val="36C8D430"/>
    <w:rsid w:val="36CF3616"/>
    <w:rsid w:val="371106E0"/>
    <w:rsid w:val="391F1040"/>
    <w:rsid w:val="39204D7A"/>
    <w:rsid w:val="393AECCA"/>
    <w:rsid w:val="3951D443"/>
    <w:rsid w:val="398BC0C0"/>
    <w:rsid w:val="3A81943C"/>
    <w:rsid w:val="3AE6212E"/>
    <w:rsid w:val="3B2AE785"/>
    <w:rsid w:val="3B8EB924"/>
    <w:rsid w:val="3BC03BB7"/>
    <w:rsid w:val="3D198E52"/>
    <w:rsid w:val="3ED45FD7"/>
    <w:rsid w:val="4041655B"/>
    <w:rsid w:val="4087C7AD"/>
    <w:rsid w:val="41A8EC42"/>
    <w:rsid w:val="41B4DFE3"/>
    <w:rsid w:val="42B04F7C"/>
    <w:rsid w:val="43FA0405"/>
    <w:rsid w:val="46387300"/>
    <w:rsid w:val="47D00528"/>
    <w:rsid w:val="49063EB7"/>
    <w:rsid w:val="4948F229"/>
    <w:rsid w:val="4A02527C"/>
    <w:rsid w:val="4C158A96"/>
    <w:rsid w:val="50D25BE5"/>
    <w:rsid w:val="51A1D9E5"/>
    <w:rsid w:val="520D0DEA"/>
    <w:rsid w:val="5219B7A8"/>
    <w:rsid w:val="54155A4C"/>
    <w:rsid w:val="56472052"/>
    <w:rsid w:val="56591203"/>
    <w:rsid w:val="568D28CC"/>
    <w:rsid w:val="569554F1"/>
    <w:rsid w:val="56EFD730"/>
    <w:rsid w:val="5764EBE4"/>
    <w:rsid w:val="58415852"/>
    <w:rsid w:val="5A79F6D9"/>
    <w:rsid w:val="5B479004"/>
    <w:rsid w:val="5B9A5B63"/>
    <w:rsid w:val="5C610AEA"/>
    <w:rsid w:val="5C68F115"/>
    <w:rsid w:val="5CD23173"/>
    <w:rsid w:val="5D0E89A1"/>
    <w:rsid w:val="5E03B7CB"/>
    <w:rsid w:val="5E1D5704"/>
    <w:rsid w:val="6027367F"/>
    <w:rsid w:val="61864CDE"/>
    <w:rsid w:val="61E2F038"/>
    <w:rsid w:val="62360483"/>
    <w:rsid w:val="63871F1B"/>
    <w:rsid w:val="64CA29CF"/>
    <w:rsid w:val="64DC8673"/>
    <w:rsid w:val="656742E9"/>
    <w:rsid w:val="65822536"/>
    <w:rsid w:val="66E89AB9"/>
    <w:rsid w:val="671A319F"/>
    <w:rsid w:val="67745DD8"/>
    <w:rsid w:val="67AF3D3D"/>
    <w:rsid w:val="67FA643B"/>
    <w:rsid w:val="6890B2AA"/>
    <w:rsid w:val="697717F3"/>
    <w:rsid w:val="6B41BE67"/>
    <w:rsid w:val="6B840530"/>
    <w:rsid w:val="6CFD2338"/>
    <w:rsid w:val="6DB56D91"/>
    <w:rsid w:val="6DF6A367"/>
    <w:rsid w:val="6E0B5EA1"/>
    <w:rsid w:val="6E5602E9"/>
    <w:rsid w:val="6E8B1670"/>
    <w:rsid w:val="6F2A9BF9"/>
    <w:rsid w:val="70FED273"/>
    <w:rsid w:val="71718837"/>
    <w:rsid w:val="7190A1F9"/>
    <w:rsid w:val="71D7B30E"/>
    <w:rsid w:val="728F2DDD"/>
    <w:rsid w:val="75A46408"/>
    <w:rsid w:val="761F69A0"/>
    <w:rsid w:val="79693BEA"/>
    <w:rsid w:val="79E54664"/>
    <w:rsid w:val="7CF83742"/>
    <w:rsid w:val="7D410B1B"/>
    <w:rsid w:val="7D663E6C"/>
    <w:rsid w:val="7DB122AA"/>
    <w:rsid w:val="7E9A59AC"/>
    <w:rsid w:val="7EE7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5C515"/>
  <w15:chartTrackingRefBased/>
  <w15:docId w15:val="{1105F214-7B03-4AA9-9946-3085A422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ACC"/>
  </w:style>
  <w:style w:type="paragraph" w:styleId="Heading1">
    <w:name w:val="heading 1"/>
    <w:basedOn w:val="Normal"/>
    <w:next w:val="Normal"/>
    <w:link w:val="Heading1Char"/>
    <w:uiPriority w:val="9"/>
    <w:qFormat/>
    <w:rsid w:val="00406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70"/>
  </w:style>
  <w:style w:type="paragraph" w:styleId="Footer">
    <w:name w:val="footer"/>
    <w:basedOn w:val="Normal"/>
    <w:link w:val="FooterChar"/>
    <w:uiPriority w:val="99"/>
    <w:unhideWhenUsed/>
    <w:rsid w:val="00630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70"/>
  </w:style>
  <w:style w:type="paragraph" w:styleId="NoSpacing">
    <w:name w:val="No Spacing"/>
    <w:uiPriority w:val="1"/>
    <w:qFormat/>
    <w:rsid w:val="00630470"/>
    <w:pPr>
      <w:spacing w:after="0" w:line="240" w:lineRule="auto"/>
    </w:pPr>
    <w:rPr>
      <w:kern w:val="0"/>
      <w14:ligatures w14:val="none"/>
    </w:rPr>
  </w:style>
  <w:style w:type="paragraph" w:customStyle="1" w:styleId="04xlpa">
    <w:name w:val="_04xlpa"/>
    <w:basedOn w:val="Normal"/>
    <w:rsid w:val="006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jsgrdq">
    <w:name w:val="jsgrdq"/>
    <w:basedOn w:val="DefaultParagraphFont"/>
    <w:rsid w:val="00630470"/>
  </w:style>
  <w:style w:type="paragraph" w:styleId="NormalWeb">
    <w:name w:val="Normal (Web)"/>
    <w:basedOn w:val="Normal"/>
    <w:uiPriority w:val="99"/>
    <w:semiHidden/>
    <w:unhideWhenUsed/>
    <w:rsid w:val="0063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D5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C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01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6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AF003AB93EA4198090A8617F27832" ma:contentTypeVersion="18" ma:contentTypeDescription="Create a new document." ma:contentTypeScope="" ma:versionID="ab0e3d2c0cd0b54ad23966ff35b2f31a">
  <xsd:schema xmlns:xsd="http://www.w3.org/2001/XMLSchema" xmlns:xs="http://www.w3.org/2001/XMLSchema" xmlns:p="http://schemas.microsoft.com/office/2006/metadata/properties" xmlns:ns2="5d95ddfe-ee15-4d79-a017-6f6b4973d8ba" xmlns:ns3="d2b99d1c-1cfa-4e77-9ecf-a395f683760d" targetNamespace="http://schemas.microsoft.com/office/2006/metadata/properties" ma:root="true" ma:fieldsID="8dee6be5e7f0652158cb1cc41f02ac30" ns2:_="" ns3:_="">
    <xsd:import namespace="5d95ddfe-ee15-4d79-a017-6f6b4973d8ba"/>
    <xsd:import namespace="d2b99d1c-1cfa-4e77-9ecf-a395f6837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5ddfe-ee15-4d79-a017-6f6b4973d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95a862-bc26-4d93-b9b5-d79499152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99d1c-1cfa-4e77-9ecf-a395f6837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940008-033c-4dc0-9aac-b9b4c46904d8}" ma:internalName="TaxCatchAll" ma:showField="CatchAllData" ma:web="d2b99d1c-1cfa-4e77-9ecf-a395f6837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5ddfe-ee15-4d79-a017-6f6b4973d8ba">
      <Terms xmlns="http://schemas.microsoft.com/office/infopath/2007/PartnerControls"/>
    </lcf76f155ced4ddcb4097134ff3c332f>
    <TaxCatchAll xmlns="d2b99d1c-1cfa-4e77-9ecf-a395f683760d" xsi:nil="true"/>
  </documentManagement>
</p:properties>
</file>

<file path=customXml/itemProps1.xml><?xml version="1.0" encoding="utf-8"?>
<ds:datastoreItem xmlns:ds="http://schemas.openxmlformats.org/officeDocument/2006/customXml" ds:itemID="{2CEA7DE0-4B96-47C1-B868-BE250F06A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66444-9606-48BC-A3BE-2D3B28E20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5ddfe-ee15-4d79-a017-6f6b4973d8ba"/>
    <ds:schemaRef ds:uri="d2b99d1c-1cfa-4e77-9ecf-a395f6837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3AFCA-9293-4223-A021-C1A236B343F2}">
  <ds:schemaRefs>
    <ds:schemaRef ds:uri="http://schemas.microsoft.com/office/2006/metadata/properties"/>
    <ds:schemaRef ds:uri="http://schemas.microsoft.com/office/infopath/2007/PartnerControls"/>
    <ds:schemaRef ds:uri="5d95ddfe-ee15-4d79-a017-6f6b4973d8ba"/>
    <ds:schemaRef ds:uri="d2b99d1c-1cfa-4e77-9ecf-a395f68376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Egan</dc:creator>
  <cp:keywords/>
  <dc:description/>
  <cp:lastModifiedBy>Dawn Geda</cp:lastModifiedBy>
  <cp:revision>2</cp:revision>
  <cp:lastPrinted>2025-11-07T14:15:00Z</cp:lastPrinted>
  <dcterms:created xsi:type="dcterms:W3CDTF">2025-12-15T14:05:00Z</dcterms:created>
  <dcterms:modified xsi:type="dcterms:W3CDTF">2025-12-15T14:05:00Z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81311935da01560f5ab62575b8438ead5e3c4449cc039bc73f1d61bc5a08e44a</vt:lpwstr>
  </property>
  <property fmtid="{D5CDD505-2E9C-101B-9397-08002B2CF9AE}" pid="3" name="MediaServiceImageTags">
    <vt:lpwstr/>
  </property>
  <property fmtid="{D5CDD505-2E9C-101B-9397-08002B2CF9AE}" pid="4" name="ContentTypeId">
    <vt:lpwstr>0x010100DF6AF003AB93EA4198090A8617F27832</vt:lpwstr>
  </property>
</Properties>
</file>